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75" w:rsidRPr="00291E75" w:rsidRDefault="00291E75" w:rsidP="00291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Adult Care Worker</w:t>
      </w:r>
    </w:p>
    <w:p w:rsidR="00291E75" w:rsidRPr="00291E75" w:rsidRDefault="00291E75" w:rsidP="00291E7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Reports to: </w:t>
      </w:r>
    </w:p>
    <w:p w:rsidR="00291E75" w:rsidRPr="00291E75" w:rsidRDefault="004D2273" w:rsidP="00291E7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Program:</w:t>
      </w:r>
      <w:r w:rsidR="00291E75" w:rsidRPr="00291E75">
        <w:rPr>
          <w:rFonts w:ascii="Times New Roman" w:eastAsiaTheme="minorEastAsia" w:hAnsi="Times New Roman" w:cs="Times New Roman"/>
          <w:sz w:val="24"/>
          <w:szCs w:val="24"/>
        </w:rPr>
        <w:t xml:space="preserve">  </w:t>
      </w:r>
    </w:p>
    <w:p w:rsidR="00291E75" w:rsidRPr="00291E75" w:rsidRDefault="00291E75" w:rsidP="00291E7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Classification:  </w:t>
      </w:r>
      <w:r w:rsidR="00723B87">
        <w:rPr>
          <w:rFonts w:ascii="Times New Roman" w:eastAsiaTheme="minorEastAsia" w:hAnsi="Times New Roman" w:cs="Times New Roman"/>
          <w:sz w:val="24"/>
          <w:szCs w:val="24"/>
        </w:rPr>
        <w:t>Full time</w:t>
      </w:r>
    </w:p>
    <w:p w:rsidR="00291E75" w:rsidRPr="00291E75" w:rsidRDefault="00291E75" w:rsidP="00291E75">
      <w:pPr>
        <w:pBdr>
          <w:bottom w:val="single" w:sz="12" w:space="1" w:color="auto"/>
        </w:pBdr>
        <w:spacing w:after="0" w:line="240" w:lineRule="auto"/>
        <w:rPr>
          <w:rFonts w:ascii="Times New Roman" w:eastAsiaTheme="minorEastAsia" w:hAnsi="Times New Roman" w:cs="Times New Roman"/>
          <w:sz w:val="24"/>
          <w:szCs w:val="24"/>
        </w:rPr>
      </w:pPr>
    </w:p>
    <w:p w:rsidR="00291E75" w:rsidRPr="00291E75" w:rsidRDefault="00291E75" w:rsidP="00291E75">
      <w:pPr>
        <w:spacing w:after="0" w:line="240" w:lineRule="auto"/>
        <w:rPr>
          <w:rFonts w:ascii="Times New Roman" w:eastAsiaTheme="minorEastAsia" w:hAnsi="Times New Roman" w:cs="Times New Roman"/>
          <w:sz w:val="24"/>
          <w:szCs w:val="24"/>
        </w:rPr>
      </w:pPr>
    </w:p>
    <w:p w:rsidR="00291E75" w:rsidRPr="00291E75" w:rsidRDefault="00291E75" w:rsidP="00291E75">
      <w:pPr>
        <w:tabs>
          <w:tab w:val="left" w:pos="1080"/>
        </w:tabs>
        <w:spacing w:after="0" w:line="240" w:lineRule="auto"/>
        <w:rPr>
          <w:rFonts w:ascii="Times New Roman" w:eastAsiaTheme="minorEastAsia" w:hAnsi="Times New Roman" w:cs="Times New Roman"/>
          <w:b/>
          <w:sz w:val="28"/>
          <w:szCs w:val="28"/>
        </w:rPr>
      </w:pPr>
      <w:r w:rsidRPr="00291E75">
        <w:rPr>
          <w:rFonts w:ascii="Times New Roman" w:eastAsiaTheme="minorEastAsia" w:hAnsi="Times New Roman" w:cs="Times New Roman"/>
          <w:b/>
          <w:sz w:val="28"/>
          <w:szCs w:val="28"/>
        </w:rPr>
        <w:t>Job Summary:</w:t>
      </w:r>
    </w:p>
    <w:p w:rsidR="00291E75" w:rsidRPr="00291E75" w:rsidRDefault="00291E75" w:rsidP="00291E75">
      <w:pPr>
        <w:spacing w:after="0" w:line="240" w:lineRule="auto"/>
        <w:rPr>
          <w:rFonts w:ascii="Times New Roman" w:eastAsiaTheme="minorEastAsia" w:hAnsi="Times New Roman" w:cs="Times New Roman"/>
          <w:b/>
          <w:bCs/>
          <w:sz w:val="24"/>
          <w:szCs w:val="24"/>
          <w:u w:val="single"/>
        </w:rPr>
      </w:pPr>
    </w:p>
    <w:p w:rsidR="00291E75" w:rsidRDefault="00291C25" w:rsidP="00291C25">
      <w:pPr>
        <w:spacing w:after="0" w:line="240" w:lineRule="auto"/>
        <w:rPr>
          <w:rFonts w:ascii="Times New Roman" w:eastAsiaTheme="minorEastAsia" w:hAnsi="Times New Roman" w:cs="Times New Roman"/>
          <w:sz w:val="24"/>
          <w:szCs w:val="24"/>
        </w:rPr>
      </w:pPr>
      <w:r w:rsidRPr="00291C25">
        <w:rPr>
          <w:rFonts w:ascii="Times New Roman" w:eastAsiaTheme="minorEastAsia" w:hAnsi="Times New Roman" w:cs="Times New Roman"/>
          <w:sz w:val="24"/>
          <w:szCs w:val="24"/>
        </w:rPr>
        <w:t xml:space="preserve">The Adult Care Worker is responsible for </w:t>
      </w:r>
      <w:r w:rsidR="00723B87">
        <w:rPr>
          <w:rFonts w:ascii="Times New Roman" w:eastAsiaTheme="minorEastAsia" w:hAnsi="Times New Roman" w:cs="Times New Roman"/>
          <w:sz w:val="24"/>
          <w:szCs w:val="24"/>
        </w:rPr>
        <w:t xml:space="preserve">assisting individuals in achieving treatment goals set to effectively manage their mental health and/or substance use disorder.  This includes post-crisis care plans and/or independent living goals </w:t>
      </w:r>
      <w:r w:rsidRPr="00291C25">
        <w:rPr>
          <w:rFonts w:ascii="Times New Roman" w:eastAsiaTheme="minorEastAsia" w:hAnsi="Times New Roman" w:cs="Times New Roman"/>
          <w:sz w:val="24"/>
          <w:szCs w:val="24"/>
        </w:rPr>
        <w:t xml:space="preserve">for each </w:t>
      </w:r>
      <w:r w:rsidR="00723B87">
        <w:rPr>
          <w:rFonts w:ascii="Times New Roman" w:eastAsiaTheme="minorEastAsia" w:hAnsi="Times New Roman" w:cs="Times New Roman"/>
          <w:sz w:val="24"/>
          <w:szCs w:val="24"/>
        </w:rPr>
        <w:t xml:space="preserve">consumer </w:t>
      </w:r>
      <w:r w:rsidRPr="00291C25">
        <w:rPr>
          <w:rFonts w:ascii="Times New Roman" w:eastAsiaTheme="minorEastAsia" w:hAnsi="Times New Roman" w:cs="Times New Roman"/>
          <w:sz w:val="24"/>
          <w:szCs w:val="24"/>
        </w:rPr>
        <w:t>in a manner consistent with standards of care established by State and Federal regulations and the policies</w:t>
      </w:r>
      <w:r>
        <w:rPr>
          <w:rFonts w:ascii="Times New Roman" w:eastAsiaTheme="minorEastAsia" w:hAnsi="Times New Roman" w:cs="Times New Roman"/>
          <w:sz w:val="24"/>
          <w:szCs w:val="24"/>
        </w:rPr>
        <w:t xml:space="preserve"> and procedures of Elevate, </w:t>
      </w:r>
      <w:proofErr w:type="gramStart"/>
      <w:r>
        <w:rPr>
          <w:rFonts w:ascii="Times New Roman" w:eastAsiaTheme="minorEastAsia" w:hAnsi="Times New Roman" w:cs="Times New Roman"/>
          <w:sz w:val="24"/>
          <w:szCs w:val="24"/>
        </w:rPr>
        <w:t>Inc.</w:t>
      </w:r>
      <w:r w:rsidRPr="00291C25">
        <w:rPr>
          <w:rFonts w:ascii="Times New Roman" w:eastAsiaTheme="minorEastAsia" w:hAnsi="Times New Roman" w:cs="Times New Roman"/>
          <w:sz w:val="24"/>
          <w:szCs w:val="24"/>
        </w:rPr>
        <w:t>.</w:t>
      </w:r>
      <w:proofErr w:type="gramEnd"/>
    </w:p>
    <w:p w:rsidR="00291C25" w:rsidRPr="00291E75" w:rsidRDefault="00291C25" w:rsidP="00291C25">
      <w:pPr>
        <w:spacing w:after="0" w:line="240" w:lineRule="auto"/>
        <w:rPr>
          <w:rFonts w:ascii="Times New Roman" w:eastAsiaTheme="minorEastAsia" w:hAnsi="Times New Roman" w:cs="Times New Roman"/>
          <w:sz w:val="24"/>
          <w:szCs w:val="24"/>
        </w:rPr>
      </w:pPr>
    </w:p>
    <w:p w:rsidR="00291E75" w:rsidRPr="00291E75" w:rsidRDefault="00291E75" w:rsidP="00291E75">
      <w:pPr>
        <w:spacing w:after="0" w:line="240" w:lineRule="auto"/>
        <w:rPr>
          <w:rFonts w:ascii="Times New Roman" w:eastAsiaTheme="minorEastAsia" w:hAnsi="Times New Roman" w:cs="Times New Roman"/>
          <w:b/>
          <w:bCs/>
          <w:sz w:val="28"/>
          <w:szCs w:val="28"/>
        </w:rPr>
      </w:pPr>
      <w:r w:rsidRPr="00291E75">
        <w:rPr>
          <w:rFonts w:ascii="Times New Roman" w:eastAsiaTheme="minorEastAsia" w:hAnsi="Times New Roman" w:cs="Times New Roman"/>
          <w:b/>
          <w:bCs/>
          <w:sz w:val="28"/>
          <w:szCs w:val="28"/>
        </w:rPr>
        <w:t>Essential Functions:</w:t>
      </w:r>
    </w:p>
    <w:p w:rsidR="007B27C0" w:rsidRPr="007B27C0" w:rsidRDefault="007B27C0" w:rsidP="007B27C0">
      <w:pPr>
        <w:spacing w:after="0" w:line="240" w:lineRule="auto"/>
        <w:rPr>
          <w:rFonts w:ascii="Times New Roman" w:eastAsiaTheme="minorEastAsia" w:hAnsi="Times New Roman" w:cs="Times New Roman"/>
          <w:sz w:val="24"/>
          <w:szCs w:val="24"/>
        </w:rPr>
      </w:pPr>
    </w:p>
    <w:p w:rsidR="007B27C0" w:rsidRPr="00723B87" w:rsidRDefault="007B27C0" w:rsidP="00472086">
      <w:pPr>
        <w:pStyle w:val="ListParagraph"/>
        <w:numPr>
          <w:ilvl w:val="0"/>
          <w:numId w:val="18"/>
        </w:numPr>
        <w:spacing w:after="0" w:line="240" w:lineRule="auto"/>
        <w:rPr>
          <w:rFonts w:ascii="Times New Roman" w:eastAsiaTheme="minorEastAsia" w:hAnsi="Times New Roman" w:cs="Times New Roman"/>
          <w:sz w:val="24"/>
          <w:szCs w:val="24"/>
        </w:rPr>
      </w:pPr>
      <w:r w:rsidRPr="00723B87">
        <w:rPr>
          <w:rFonts w:ascii="Times New Roman" w:eastAsiaTheme="minorEastAsia" w:hAnsi="Times New Roman" w:cs="Times New Roman"/>
          <w:sz w:val="24"/>
          <w:szCs w:val="24"/>
        </w:rPr>
        <w:t xml:space="preserve">The Adult Care Worker position is responsible for creating a calm, post-crisis, recuperative milieu, and direct resident/staff interaction to modify past resident behavior and develop improved lifestyle changes.  As such, the Adult Care Worker is an empathetic and influential intervener in the patterns of resident behavior that may </w:t>
      </w:r>
      <w:r w:rsidR="000F7EEC" w:rsidRPr="00723B87">
        <w:rPr>
          <w:rFonts w:ascii="Times New Roman" w:eastAsiaTheme="minorEastAsia" w:hAnsi="Times New Roman" w:cs="Times New Roman"/>
          <w:sz w:val="24"/>
          <w:szCs w:val="24"/>
        </w:rPr>
        <w:t>produce mental illness symptom</w:t>
      </w:r>
      <w:r w:rsidRPr="00723B87">
        <w:rPr>
          <w:rFonts w:ascii="Times New Roman" w:eastAsiaTheme="minorEastAsia" w:hAnsi="Times New Roman" w:cs="Times New Roman"/>
          <w:sz w:val="24"/>
          <w:szCs w:val="24"/>
        </w:rPr>
        <w:t>ology.</w:t>
      </w:r>
      <w:r w:rsidR="000E2E85">
        <w:rPr>
          <w:rFonts w:ascii="Times New Roman" w:eastAsiaTheme="minorEastAsia" w:hAnsi="Times New Roman" w:cs="Times New Roman"/>
          <w:sz w:val="24"/>
          <w:szCs w:val="24"/>
        </w:rPr>
        <w:t xml:space="preserve">  Specific responsibilities include:</w:t>
      </w:r>
    </w:p>
    <w:p w:rsidR="007B27C0" w:rsidRDefault="007B27C0" w:rsidP="00472086">
      <w:pPr>
        <w:pStyle w:val="ListParagraph"/>
        <w:numPr>
          <w:ilvl w:val="3"/>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Enforces rules</w:t>
      </w:r>
      <w:r w:rsidR="00723B87" w:rsidRPr="00472086">
        <w:rPr>
          <w:rFonts w:ascii="Times New Roman" w:eastAsiaTheme="minorEastAsia" w:hAnsi="Times New Roman" w:cs="Times New Roman"/>
          <w:sz w:val="24"/>
          <w:szCs w:val="24"/>
        </w:rPr>
        <w:t>,</w:t>
      </w:r>
      <w:r w:rsidRPr="00472086">
        <w:rPr>
          <w:rFonts w:ascii="Times New Roman" w:eastAsiaTheme="minorEastAsia" w:hAnsi="Times New Roman" w:cs="Times New Roman"/>
          <w:sz w:val="24"/>
          <w:szCs w:val="24"/>
        </w:rPr>
        <w:t xml:space="preserve"> policies and procedures of the </w:t>
      </w:r>
      <w:r w:rsidR="00723B87" w:rsidRPr="00472086">
        <w:rPr>
          <w:rFonts w:ascii="Times New Roman" w:eastAsiaTheme="minorEastAsia" w:hAnsi="Times New Roman" w:cs="Times New Roman"/>
          <w:sz w:val="24"/>
          <w:szCs w:val="24"/>
        </w:rPr>
        <w:t>program</w:t>
      </w:r>
      <w:r w:rsidRPr="00472086">
        <w:rPr>
          <w:rFonts w:ascii="Times New Roman" w:eastAsiaTheme="minorEastAsia" w:hAnsi="Times New Roman" w:cs="Times New Roman"/>
          <w:sz w:val="24"/>
          <w:szCs w:val="24"/>
        </w:rPr>
        <w:t>.</w:t>
      </w:r>
    </w:p>
    <w:p w:rsidR="00CC5793" w:rsidRPr="00472086" w:rsidRDefault="00CC5793" w:rsidP="00472086">
      <w:pPr>
        <w:pStyle w:val="ListParagraph"/>
        <w:numPr>
          <w:ilvl w:val="3"/>
          <w:numId w:val="18"/>
        </w:numPr>
        <w:spacing w:after="0" w:line="240" w:lineRule="auto"/>
        <w:rPr>
          <w:rFonts w:ascii="Times New Roman" w:eastAsiaTheme="minorEastAsia" w:hAnsi="Times New Roman" w:cs="Times New Roman"/>
          <w:sz w:val="24"/>
          <w:szCs w:val="24"/>
        </w:rPr>
      </w:pPr>
      <w:r w:rsidRPr="00472086">
        <w:rPr>
          <w:rFonts w:ascii="Times New Roman" w:hAnsi="Times New Roman" w:cs="Times New Roman"/>
          <w:sz w:val="24"/>
          <w:szCs w:val="24"/>
        </w:rPr>
        <w:t>Monitors approved medication self-administration</w:t>
      </w:r>
    </w:p>
    <w:p w:rsidR="007B27C0" w:rsidRPr="00472086" w:rsidRDefault="007B27C0" w:rsidP="00472086">
      <w:pPr>
        <w:pStyle w:val="ListParagraph"/>
        <w:numPr>
          <w:ilvl w:val="3"/>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Provides guidance to residents struggling to make adjustments; recognizes resident problems with sleep, concentration, fatigue.</w:t>
      </w:r>
    </w:p>
    <w:p w:rsidR="007B27C0" w:rsidRPr="00472086" w:rsidRDefault="007B27C0" w:rsidP="00472086">
      <w:pPr>
        <w:pStyle w:val="ListParagraph"/>
        <w:numPr>
          <w:ilvl w:val="3"/>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Supports resident sense of well-being, worth, and social interaction.</w:t>
      </w:r>
    </w:p>
    <w:p w:rsidR="00723B87" w:rsidRPr="00472086" w:rsidRDefault="00723B87" w:rsidP="00472086">
      <w:pPr>
        <w:pStyle w:val="ListParagraph"/>
        <w:numPr>
          <w:ilvl w:val="3"/>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Encourages resident participation in scheduled activities.</w:t>
      </w:r>
    </w:p>
    <w:p w:rsidR="00CC5793" w:rsidRPr="00CC5793" w:rsidRDefault="00CC5793" w:rsidP="00CC5793">
      <w:pPr>
        <w:pStyle w:val="ListParagraph"/>
        <w:numPr>
          <w:ilvl w:val="3"/>
          <w:numId w:val="18"/>
        </w:numPr>
        <w:spacing w:after="0" w:line="240" w:lineRule="auto"/>
        <w:rPr>
          <w:rFonts w:ascii="Times New Roman" w:eastAsiaTheme="minorEastAsia" w:hAnsi="Times New Roman" w:cs="Times New Roman"/>
          <w:sz w:val="24"/>
          <w:szCs w:val="24"/>
        </w:rPr>
      </w:pPr>
      <w:r w:rsidRPr="00CC5793">
        <w:rPr>
          <w:rFonts w:ascii="Times New Roman" w:eastAsiaTheme="minorEastAsia" w:hAnsi="Times New Roman" w:cs="Times New Roman"/>
          <w:sz w:val="24"/>
          <w:szCs w:val="24"/>
        </w:rPr>
        <w:t>Organizes, prepares, and serves meal</w:t>
      </w:r>
      <w:r>
        <w:rPr>
          <w:rFonts w:ascii="Times New Roman" w:eastAsiaTheme="minorEastAsia" w:hAnsi="Times New Roman" w:cs="Times New Roman"/>
          <w:sz w:val="24"/>
          <w:szCs w:val="24"/>
        </w:rPr>
        <w:t>s</w:t>
      </w:r>
      <w:r w:rsidRPr="00CC57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engaging residents at the appropriate level</w:t>
      </w:r>
      <w:r w:rsidRPr="00CC5793">
        <w:rPr>
          <w:rFonts w:ascii="Times New Roman" w:eastAsiaTheme="minorEastAsia" w:hAnsi="Times New Roman" w:cs="Times New Roman"/>
          <w:sz w:val="24"/>
          <w:szCs w:val="24"/>
        </w:rPr>
        <w:t>.</w:t>
      </w:r>
    </w:p>
    <w:p w:rsidR="00472086" w:rsidRDefault="00472086" w:rsidP="00472086">
      <w:pPr>
        <w:pStyle w:val="ListParagraph"/>
        <w:numPr>
          <w:ilvl w:val="0"/>
          <w:numId w:val="18"/>
        </w:numPr>
        <w:spacing w:after="0" w:line="240" w:lineRule="auto"/>
        <w:rPr>
          <w:rFonts w:ascii="Times New Roman" w:hAnsi="Times New Roman" w:cs="Times New Roman"/>
          <w:sz w:val="24"/>
          <w:szCs w:val="24"/>
        </w:rPr>
      </w:pPr>
      <w:r w:rsidRPr="00472086">
        <w:rPr>
          <w:rFonts w:ascii="Times New Roman" w:hAnsi="Times New Roman" w:cs="Times New Roman"/>
          <w:sz w:val="24"/>
          <w:szCs w:val="24"/>
        </w:rPr>
        <w:t xml:space="preserve">The </w:t>
      </w:r>
      <w:r>
        <w:rPr>
          <w:rFonts w:ascii="Times New Roman" w:hAnsi="Times New Roman" w:cs="Times New Roman"/>
          <w:sz w:val="24"/>
          <w:szCs w:val="24"/>
        </w:rPr>
        <w:t>Adult Care Worker</w:t>
      </w:r>
      <w:r w:rsidRPr="00472086">
        <w:rPr>
          <w:rFonts w:ascii="Times New Roman" w:hAnsi="Times New Roman" w:cs="Times New Roman"/>
          <w:sz w:val="24"/>
          <w:szCs w:val="24"/>
        </w:rPr>
        <w:t xml:space="preserve"> is </w:t>
      </w:r>
      <w:r w:rsidR="000E2E85">
        <w:rPr>
          <w:rFonts w:ascii="Times New Roman" w:hAnsi="Times New Roman" w:cs="Times New Roman"/>
          <w:sz w:val="24"/>
          <w:szCs w:val="24"/>
        </w:rPr>
        <w:t xml:space="preserve">also </w:t>
      </w:r>
      <w:r w:rsidRPr="00472086">
        <w:rPr>
          <w:rFonts w:ascii="Times New Roman" w:hAnsi="Times New Roman" w:cs="Times New Roman"/>
          <w:sz w:val="24"/>
          <w:szCs w:val="24"/>
        </w:rPr>
        <w:t>responsible for monitoring and supporting c</w:t>
      </w:r>
      <w:r w:rsidR="000E2E85">
        <w:rPr>
          <w:rFonts w:ascii="Times New Roman" w:hAnsi="Times New Roman" w:cs="Times New Roman"/>
          <w:sz w:val="24"/>
          <w:szCs w:val="24"/>
        </w:rPr>
        <w:t>onsumers’</w:t>
      </w:r>
      <w:r w:rsidRPr="00472086">
        <w:rPr>
          <w:rFonts w:ascii="Times New Roman" w:hAnsi="Times New Roman" w:cs="Times New Roman"/>
          <w:sz w:val="24"/>
          <w:szCs w:val="24"/>
        </w:rPr>
        <w:t xml:space="preserve"> ability </w:t>
      </w:r>
      <w:r w:rsidR="000E2E85">
        <w:rPr>
          <w:rFonts w:ascii="Times New Roman" w:hAnsi="Times New Roman" w:cs="Times New Roman"/>
          <w:sz w:val="24"/>
          <w:szCs w:val="24"/>
        </w:rPr>
        <w:t>t</w:t>
      </w:r>
      <w:r w:rsidRPr="00472086">
        <w:rPr>
          <w:rFonts w:ascii="Times New Roman" w:hAnsi="Times New Roman" w:cs="Times New Roman"/>
          <w:sz w:val="24"/>
          <w:szCs w:val="24"/>
        </w:rPr>
        <w:t xml:space="preserve">o maintain independence. The </w:t>
      </w:r>
      <w:r w:rsidR="000E2E85">
        <w:rPr>
          <w:rFonts w:ascii="Times New Roman" w:hAnsi="Times New Roman" w:cs="Times New Roman"/>
          <w:sz w:val="24"/>
          <w:szCs w:val="24"/>
        </w:rPr>
        <w:t>Care Worker</w:t>
      </w:r>
      <w:r w:rsidRPr="00472086">
        <w:rPr>
          <w:rFonts w:ascii="Times New Roman" w:hAnsi="Times New Roman" w:cs="Times New Roman"/>
          <w:sz w:val="24"/>
          <w:szCs w:val="24"/>
        </w:rPr>
        <w:t xml:space="preserve"> provides direct interaction to develop and support</w:t>
      </w:r>
      <w:r w:rsidR="000E2E85">
        <w:rPr>
          <w:rFonts w:ascii="Times New Roman" w:hAnsi="Times New Roman" w:cs="Times New Roman"/>
          <w:sz w:val="24"/>
          <w:szCs w:val="24"/>
        </w:rPr>
        <w:t xml:space="preserve"> healthy</w:t>
      </w:r>
      <w:r w:rsidRPr="00472086">
        <w:rPr>
          <w:rFonts w:ascii="Times New Roman" w:hAnsi="Times New Roman" w:cs="Times New Roman"/>
          <w:sz w:val="24"/>
          <w:szCs w:val="24"/>
        </w:rPr>
        <w:t xml:space="preserve"> lifestyle</w:t>
      </w:r>
      <w:r w:rsidR="000E2E85">
        <w:rPr>
          <w:rFonts w:ascii="Times New Roman" w:hAnsi="Times New Roman" w:cs="Times New Roman"/>
          <w:sz w:val="24"/>
          <w:szCs w:val="24"/>
        </w:rPr>
        <w:t>s</w:t>
      </w:r>
      <w:r w:rsidRPr="00472086">
        <w:rPr>
          <w:rFonts w:ascii="Times New Roman" w:hAnsi="Times New Roman" w:cs="Times New Roman"/>
          <w:sz w:val="24"/>
          <w:szCs w:val="24"/>
        </w:rPr>
        <w:t xml:space="preserve"> </w:t>
      </w:r>
      <w:r w:rsidR="000E2E85">
        <w:rPr>
          <w:rFonts w:ascii="Times New Roman" w:hAnsi="Times New Roman" w:cs="Times New Roman"/>
          <w:sz w:val="24"/>
          <w:szCs w:val="24"/>
        </w:rPr>
        <w:t>that enable them to manage their symptoms effectively</w:t>
      </w:r>
      <w:r w:rsidRPr="00472086">
        <w:rPr>
          <w:rFonts w:ascii="Times New Roman" w:hAnsi="Times New Roman" w:cs="Times New Roman"/>
          <w:sz w:val="24"/>
          <w:szCs w:val="24"/>
        </w:rPr>
        <w:t xml:space="preserve">.  </w:t>
      </w:r>
    </w:p>
    <w:p w:rsidR="00472086" w:rsidRDefault="00472086" w:rsidP="00472086">
      <w:pPr>
        <w:pStyle w:val="ListParagraph"/>
        <w:numPr>
          <w:ilvl w:val="1"/>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Provides</w:t>
      </w:r>
      <w:r>
        <w:rPr>
          <w:rFonts w:ascii="Times New Roman" w:eastAsiaTheme="minorEastAsia" w:hAnsi="Times New Roman" w:cs="Times New Roman"/>
          <w:sz w:val="24"/>
          <w:szCs w:val="24"/>
        </w:rPr>
        <w:t xml:space="preserve"> consumers</w:t>
      </w:r>
      <w:r w:rsidRPr="00472086">
        <w:rPr>
          <w:rFonts w:ascii="Times New Roman" w:eastAsiaTheme="minorEastAsia" w:hAnsi="Times New Roman" w:cs="Times New Roman"/>
          <w:sz w:val="24"/>
          <w:szCs w:val="24"/>
        </w:rPr>
        <w:t xml:space="preserve"> with support and direction</w:t>
      </w:r>
      <w:r>
        <w:rPr>
          <w:rFonts w:ascii="Times New Roman" w:eastAsiaTheme="minorEastAsia" w:hAnsi="Times New Roman" w:cs="Times New Roman"/>
          <w:sz w:val="24"/>
          <w:szCs w:val="24"/>
        </w:rPr>
        <w:t xml:space="preserve"> to develop healthy life skills including personal hygiene, dietary and nutritional habits, cleaning and laundry, and positive social interaction.</w:t>
      </w:r>
    </w:p>
    <w:p w:rsidR="00472086" w:rsidRPr="00472086" w:rsidRDefault="00472086" w:rsidP="00472086">
      <w:pPr>
        <w:pStyle w:val="ListParagraph"/>
        <w:numPr>
          <w:ilvl w:val="1"/>
          <w:numId w:val="18"/>
        </w:numPr>
        <w:spacing w:after="0" w:line="240" w:lineRule="auto"/>
        <w:rPr>
          <w:rFonts w:ascii="Times New Roman" w:eastAsiaTheme="minorEastAsia" w:hAnsi="Times New Roman" w:cs="Times New Roman"/>
          <w:sz w:val="24"/>
          <w:szCs w:val="24"/>
        </w:rPr>
      </w:pPr>
      <w:r w:rsidRPr="00472086">
        <w:rPr>
          <w:rFonts w:ascii="Times New Roman" w:eastAsiaTheme="minorEastAsia" w:hAnsi="Times New Roman" w:cs="Times New Roman"/>
          <w:sz w:val="24"/>
          <w:szCs w:val="24"/>
        </w:rPr>
        <w:t>Visits c</w:t>
      </w:r>
      <w:r>
        <w:rPr>
          <w:rFonts w:ascii="Times New Roman" w:eastAsiaTheme="minorEastAsia" w:hAnsi="Times New Roman" w:cs="Times New Roman"/>
          <w:sz w:val="24"/>
          <w:szCs w:val="24"/>
        </w:rPr>
        <w:t>onsumers</w:t>
      </w:r>
      <w:r w:rsidRPr="00472086">
        <w:rPr>
          <w:rFonts w:ascii="Times New Roman" w:eastAsiaTheme="minorEastAsia" w:hAnsi="Times New Roman" w:cs="Times New Roman"/>
          <w:sz w:val="24"/>
          <w:szCs w:val="24"/>
        </w:rPr>
        <w:t xml:space="preserve"> in their residence to observe independent living </w:t>
      </w:r>
      <w:proofErr w:type="gramStart"/>
      <w:r w:rsidRPr="00472086">
        <w:rPr>
          <w:rFonts w:ascii="Times New Roman" w:eastAsiaTheme="minorEastAsia" w:hAnsi="Times New Roman" w:cs="Times New Roman"/>
          <w:sz w:val="24"/>
          <w:szCs w:val="24"/>
        </w:rPr>
        <w:t>ability and recommend</w:t>
      </w:r>
      <w:proofErr w:type="gramEnd"/>
      <w:r w:rsidRPr="00472086">
        <w:rPr>
          <w:rFonts w:ascii="Times New Roman" w:eastAsiaTheme="minorEastAsia" w:hAnsi="Times New Roman" w:cs="Times New Roman"/>
          <w:sz w:val="24"/>
          <w:szCs w:val="24"/>
        </w:rPr>
        <w:t xml:space="preserve"> and support behavior modifications that promote independence. </w:t>
      </w:r>
      <w:r w:rsidR="000E2E85">
        <w:rPr>
          <w:rFonts w:ascii="Times New Roman" w:eastAsiaTheme="minorEastAsia" w:hAnsi="Times New Roman" w:cs="Times New Roman"/>
          <w:sz w:val="24"/>
          <w:szCs w:val="24"/>
        </w:rPr>
        <w:t>Specific responsibilities include:</w:t>
      </w:r>
    </w:p>
    <w:p w:rsidR="00472086" w:rsidRDefault="00472086" w:rsidP="00472086">
      <w:pPr>
        <w:pStyle w:val="ListParagraph"/>
        <w:numPr>
          <w:ilvl w:val="3"/>
          <w:numId w:val="18"/>
        </w:numPr>
        <w:rPr>
          <w:rFonts w:ascii="Times New Roman" w:hAnsi="Times New Roman" w:cs="Times New Roman"/>
          <w:sz w:val="24"/>
          <w:szCs w:val="24"/>
        </w:rPr>
      </w:pPr>
      <w:r w:rsidRPr="00472086">
        <w:rPr>
          <w:rFonts w:ascii="Times New Roman" w:hAnsi="Times New Roman" w:cs="Times New Roman"/>
          <w:sz w:val="24"/>
          <w:szCs w:val="24"/>
        </w:rPr>
        <w:t>Monitors approved medication self-administration.</w:t>
      </w:r>
    </w:p>
    <w:p w:rsidR="00472086" w:rsidRPr="00CC5793" w:rsidRDefault="00CC5793" w:rsidP="00CC5793">
      <w:pPr>
        <w:pStyle w:val="ListParagraph"/>
        <w:numPr>
          <w:ilvl w:val="3"/>
          <w:numId w:val="18"/>
        </w:numPr>
        <w:spacing w:after="0" w:line="240" w:lineRule="auto"/>
        <w:rPr>
          <w:rFonts w:ascii="Times New Roman" w:eastAsiaTheme="minorEastAsia" w:hAnsi="Times New Roman" w:cs="Times New Roman"/>
          <w:sz w:val="24"/>
          <w:szCs w:val="24"/>
        </w:rPr>
      </w:pPr>
      <w:r w:rsidRPr="00CC5793">
        <w:rPr>
          <w:rFonts w:ascii="Times New Roman" w:hAnsi="Times New Roman" w:cs="Times New Roman"/>
          <w:sz w:val="24"/>
          <w:szCs w:val="24"/>
        </w:rPr>
        <w:t xml:space="preserve">Assists clients in achieving </w:t>
      </w:r>
      <w:r>
        <w:rPr>
          <w:rFonts w:ascii="Times New Roman" w:hAnsi="Times New Roman" w:cs="Times New Roman"/>
          <w:sz w:val="24"/>
          <w:szCs w:val="24"/>
        </w:rPr>
        <w:t xml:space="preserve">independent living </w:t>
      </w:r>
      <w:r w:rsidRPr="00CC5793">
        <w:rPr>
          <w:rFonts w:ascii="Times New Roman" w:hAnsi="Times New Roman" w:cs="Times New Roman"/>
          <w:sz w:val="24"/>
          <w:szCs w:val="24"/>
        </w:rPr>
        <w:t xml:space="preserve">treatment goals specific to socialization, </w:t>
      </w:r>
      <w:r>
        <w:rPr>
          <w:rFonts w:ascii="Times New Roman" w:hAnsi="Times New Roman" w:cs="Times New Roman"/>
          <w:sz w:val="24"/>
          <w:szCs w:val="24"/>
        </w:rPr>
        <w:t>medical or other appointments, nutrition and money management</w:t>
      </w:r>
    </w:p>
    <w:p w:rsidR="00472086" w:rsidRPr="00CC5793" w:rsidRDefault="00472086" w:rsidP="00CC5793">
      <w:pPr>
        <w:pStyle w:val="ListParagraph"/>
        <w:numPr>
          <w:ilvl w:val="3"/>
          <w:numId w:val="18"/>
        </w:numPr>
        <w:spacing w:after="0" w:line="240" w:lineRule="auto"/>
        <w:rPr>
          <w:rFonts w:ascii="Times New Roman" w:eastAsiaTheme="minorEastAsia" w:hAnsi="Times New Roman" w:cs="Times New Roman"/>
          <w:sz w:val="24"/>
          <w:szCs w:val="24"/>
        </w:rPr>
      </w:pPr>
      <w:r w:rsidRPr="00CC5793">
        <w:rPr>
          <w:rFonts w:ascii="Times New Roman" w:eastAsiaTheme="minorEastAsia" w:hAnsi="Times New Roman" w:cs="Times New Roman"/>
          <w:sz w:val="24"/>
          <w:szCs w:val="24"/>
        </w:rPr>
        <w:t>Supports long-term recovery and psychosocial development of the client.</w:t>
      </w:r>
    </w:p>
    <w:p w:rsidR="00723B87" w:rsidRPr="00723B87" w:rsidRDefault="00723B87" w:rsidP="00723B87">
      <w:pPr>
        <w:tabs>
          <w:tab w:val="num" w:pos="1080"/>
        </w:tabs>
        <w:spacing w:after="0" w:line="240" w:lineRule="auto"/>
        <w:ind w:left="720"/>
        <w:rPr>
          <w:rFonts w:ascii="Times New Roman" w:hAnsi="Times New Roman" w:cs="Times New Roman"/>
          <w:sz w:val="24"/>
          <w:szCs w:val="24"/>
        </w:rPr>
      </w:pPr>
    </w:p>
    <w:p w:rsidR="007B27C0" w:rsidRPr="00CC5793" w:rsidRDefault="00CC5793" w:rsidP="00CC5793">
      <w:pPr>
        <w:pStyle w:val="ListParagraph"/>
        <w:numPr>
          <w:ilvl w:val="0"/>
          <w:numId w:val="18"/>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7B27C0" w:rsidRPr="00CC5793">
        <w:rPr>
          <w:rFonts w:ascii="Times New Roman" w:eastAsiaTheme="minorEastAsia" w:hAnsi="Times New Roman" w:cs="Times New Roman"/>
          <w:sz w:val="24"/>
          <w:szCs w:val="24"/>
        </w:rPr>
        <w:t>articipates in team staffing and case management activities</w:t>
      </w:r>
      <w:r>
        <w:rPr>
          <w:rFonts w:ascii="Times New Roman" w:eastAsiaTheme="minorEastAsia" w:hAnsi="Times New Roman" w:cs="Times New Roman"/>
          <w:sz w:val="24"/>
          <w:szCs w:val="24"/>
        </w:rPr>
        <w:t xml:space="preserve"> as requested</w:t>
      </w:r>
      <w:r w:rsidR="007B27C0" w:rsidRPr="00CC5793">
        <w:rPr>
          <w:rFonts w:ascii="Times New Roman" w:eastAsiaTheme="minorEastAsia" w:hAnsi="Times New Roman" w:cs="Times New Roman"/>
          <w:sz w:val="24"/>
          <w:szCs w:val="24"/>
        </w:rPr>
        <w:t>.</w:t>
      </w:r>
    </w:p>
    <w:p w:rsidR="007B27C0" w:rsidRPr="007B27C0" w:rsidRDefault="007B27C0" w:rsidP="00CC5793">
      <w:pPr>
        <w:spacing w:after="0" w:line="240" w:lineRule="auto"/>
        <w:rPr>
          <w:rFonts w:ascii="Times New Roman" w:eastAsiaTheme="minorEastAsia" w:hAnsi="Times New Roman" w:cs="Times New Roman"/>
          <w:sz w:val="24"/>
          <w:szCs w:val="24"/>
        </w:rPr>
      </w:pPr>
      <w:r w:rsidRPr="007B27C0">
        <w:rPr>
          <w:rFonts w:ascii="Times New Roman" w:eastAsiaTheme="minorEastAsia" w:hAnsi="Times New Roman" w:cs="Times New Roman"/>
          <w:sz w:val="24"/>
          <w:szCs w:val="24"/>
        </w:rPr>
        <w:t xml:space="preserve">    </w:t>
      </w:r>
    </w:p>
    <w:p w:rsidR="007B27C0" w:rsidRPr="000E2E85" w:rsidRDefault="007B27C0" w:rsidP="000E2E85">
      <w:pPr>
        <w:pStyle w:val="ListParagraph"/>
        <w:numPr>
          <w:ilvl w:val="0"/>
          <w:numId w:val="18"/>
        </w:numPr>
        <w:spacing w:after="0" w:line="240" w:lineRule="auto"/>
        <w:rPr>
          <w:rFonts w:ascii="Times New Roman" w:eastAsia="Times New Roman" w:hAnsi="Times New Roman" w:cs="Times New Roman"/>
          <w:sz w:val="24"/>
          <w:szCs w:val="24"/>
        </w:rPr>
      </w:pPr>
      <w:r w:rsidRPr="000E2E85">
        <w:rPr>
          <w:rFonts w:ascii="Times New Roman" w:eastAsia="Times New Roman" w:hAnsi="Times New Roman" w:cs="Times New Roman"/>
          <w:sz w:val="24"/>
          <w:szCs w:val="24"/>
        </w:rPr>
        <w:t>Other activities as may be directed by the Program Director.</w:t>
      </w:r>
    </w:p>
    <w:p w:rsidR="007B27C0" w:rsidRPr="007B27C0" w:rsidRDefault="007B27C0" w:rsidP="007B27C0">
      <w:pPr>
        <w:spacing w:after="0" w:line="240" w:lineRule="auto"/>
        <w:rPr>
          <w:rFonts w:ascii="Times New Roman" w:eastAsia="Times New Roman" w:hAnsi="Times New Roman" w:cs="Times New Roman"/>
          <w:sz w:val="24"/>
          <w:szCs w:val="24"/>
        </w:rPr>
      </w:pPr>
    </w:p>
    <w:p w:rsidR="007B27C0" w:rsidRPr="007B27C0" w:rsidRDefault="007B27C0" w:rsidP="007B27C0">
      <w:pPr>
        <w:spacing w:after="0" w:line="240" w:lineRule="auto"/>
        <w:rPr>
          <w:rFonts w:ascii="Times New Roman" w:eastAsia="Times New Roman" w:hAnsi="Times New Roman" w:cs="Times New Roman"/>
          <w:sz w:val="24"/>
          <w:szCs w:val="24"/>
        </w:rPr>
      </w:pPr>
    </w:p>
    <w:p w:rsidR="007B27C0" w:rsidRPr="007B27C0" w:rsidRDefault="007B27C0" w:rsidP="007B27C0">
      <w:pPr>
        <w:spacing w:after="0" w:line="240" w:lineRule="auto"/>
        <w:rPr>
          <w:rFonts w:ascii="Times New Roman" w:eastAsia="Times New Roman" w:hAnsi="Times New Roman" w:cs="Times New Roman"/>
          <w:sz w:val="24"/>
          <w:szCs w:val="24"/>
        </w:rPr>
      </w:pPr>
    </w:p>
    <w:p w:rsidR="007B27C0" w:rsidRDefault="007B27C0" w:rsidP="007B27C0">
      <w:pPr>
        <w:spacing w:after="0" w:line="240" w:lineRule="auto"/>
        <w:rPr>
          <w:rFonts w:ascii="Times New Roman" w:eastAsia="Times New Roman" w:hAnsi="Times New Roman" w:cs="Times New Roman"/>
          <w:b/>
          <w:sz w:val="24"/>
          <w:szCs w:val="24"/>
        </w:rPr>
      </w:pPr>
      <w:r w:rsidRPr="007B27C0">
        <w:rPr>
          <w:rFonts w:ascii="Times New Roman" w:eastAsia="Times New Roman" w:hAnsi="Times New Roman" w:cs="Times New Roman"/>
          <w:b/>
          <w:sz w:val="24"/>
          <w:szCs w:val="24"/>
        </w:rPr>
        <w:t>Qualifications</w:t>
      </w:r>
      <w:r>
        <w:rPr>
          <w:rFonts w:ascii="Times New Roman" w:eastAsia="Times New Roman" w:hAnsi="Times New Roman" w:cs="Times New Roman"/>
          <w:b/>
          <w:sz w:val="24"/>
          <w:szCs w:val="24"/>
        </w:rPr>
        <w:t>:</w:t>
      </w:r>
    </w:p>
    <w:p w:rsidR="007B27C0" w:rsidRPr="007B27C0" w:rsidRDefault="007B27C0" w:rsidP="007B27C0">
      <w:pPr>
        <w:spacing w:after="0" w:line="240" w:lineRule="auto"/>
        <w:rPr>
          <w:rFonts w:ascii="Times New Roman" w:eastAsia="Times New Roman" w:hAnsi="Times New Roman" w:cs="Times New Roman"/>
          <w:b/>
          <w:sz w:val="24"/>
          <w:szCs w:val="24"/>
        </w:rPr>
      </w:pPr>
    </w:p>
    <w:p w:rsidR="000E2E85" w:rsidRPr="002D0EF0" w:rsidRDefault="000E2E85" w:rsidP="000E2E85">
      <w:pPr>
        <w:numPr>
          <w:ilvl w:val="0"/>
          <w:numId w:val="15"/>
        </w:numPr>
        <w:spacing w:after="0" w:line="240" w:lineRule="auto"/>
        <w:rPr>
          <w:rFonts w:ascii="Times New Roman" w:eastAsia="Times New Roman" w:hAnsi="Times New Roman" w:cs="Times New Roman"/>
          <w:sz w:val="24"/>
          <w:szCs w:val="24"/>
        </w:rPr>
      </w:pPr>
      <w:r w:rsidRPr="002D0EF0">
        <w:rPr>
          <w:rFonts w:ascii="Times New Roman" w:eastAsia="Times New Roman" w:hAnsi="Times New Roman" w:cs="Times New Roman"/>
          <w:sz w:val="24"/>
          <w:szCs w:val="24"/>
        </w:rPr>
        <w:t>A minimum of an Associate's Degree in a Human Services related field.</w:t>
      </w:r>
      <w:r>
        <w:rPr>
          <w:rFonts w:ascii="Times New Roman" w:eastAsia="Times New Roman" w:hAnsi="Times New Roman" w:cs="Times New Roman"/>
          <w:sz w:val="24"/>
          <w:szCs w:val="24"/>
        </w:rPr>
        <w:t xml:space="preserve"> Bachelor or Master’s degree in related field preferred.</w:t>
      </w:r>
      <w:r w:rsidRPr="002D0EF0">
        <w:rPr>
          <w:rFonts w:ascii="Times New Roman" w:eastAsia="Times New Roman" w:hAnsi="Times New Roman" w:cs="Times New Roman"/>
          <w:sz w:val="24"/>
          <w:szCs w:val="24"/>
        </w:rPr>
        <w:t xml:space="preserve"> Experience in adult care, and mental health </w:t>
      </w:r>
      <w:r>
        <w:rPr>
          <w:rFonts w:ascii="Times New Roman" w:eastAsia="Times New Roman" w:hAnsi="Times New Roman" w:cs="Times New Roman"/>
          <w:sz w:val="24"/>
          <w:szCs w:val="24"/>
        </w:rPr>
        <w:t>and</w:t>
      </w:r>
      <w:r w:rsidRPr="002D0EF0">
        <w:rPr>
          <w:rFonts w:ascii="Times New Roman" w:eastAsia="Times New Roman" w:hAnsi="Times New Roman" w:cs="Times New Roman"/>
          <w:sz w:val="24"/>
          <w:szCs w:val="24"/>
        </w:rPr>
        <w:t xml:space="preserve"> alcohol and other drug abuse services;</w:t>
      </w:r>
    </w:p>
    <w:p w:rsidR="007B27C0" w:rsidRDefault="007B27C0" w:rsidP="007B27C0">
      <w:pPr>
        <w:numPr>
          <w:ilvl w:val="0"/>
          <w:numId w:val="15"/>
        </w:numPr>
        <w:spacing w:after="0" w:line="240" w:lineRule="auto"/>
        <w:rPr>
          <w:rFonts w:ascii="Times New Roman" w:eastAsia="Times New Roman" w:hAnsi="Times New Roman" w:cs="Times New Roman"/>
          <w:sz w:val="24"/>
          <w:szCs w:val="24"/>
        </w:rPr>
      </w:pPr>
      <w:r w:rsidRPr="007B27C0">
        <w:rPr>
          <w:rFonts w:ascii="Times New Roman" w:eastAsia="Times New Roman" w:hAnsi="Times New Roman" w:cs="Times New Roman"/>
          <w:sz w:val="24"/>
          <w:szCs w:val="24"/>
        </w:rPr>
        <w:t xml:space="preserve">Experience in residential settings, adult care, and/or mental health or alcohol and other drug abuse </w:t>
      </w:r>
      <w:r w:rsidR="00915814">
        <w:rPr>
          <w:rFonts w:ascii="Times New Roman" w:eastAsia="Times New Roman" w:hAnsi="Times New Roman" w:cs="Times New Roman"/>
          <w:sz w:val="24"/>
          <w:szCs w:val="24"/>
        </w:rPr>
        <w:t>treatment services is preferred;</w:t>
      </w:r>
    </w:p>
    <w:p w:rsidR="00915814" w:rsidRDefault="00915814" w:rsidP="007B27C0">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CBRF Certification is preferred;</w:t>
      </w:r>
      <w:bookmarkStart w:id="0" w:name="_GoBack"/>
      <w:bookmarkEnd w:id="0"/>
    </w:p>
    <w:p w:rsidR="000E2E85" w:rsidRPr="002D0EF0" w:rsidRDefault="000E2E85" w:rsidP="000E2E85">
      <w:pPr>
        <w:numPr>
          <w:ilvl w:val="0"/>
          <w:numId w:val="15"/>
        </w:numPr>
        <w:spacing w:after="0" w:line="240" w:lineRule="auto"/>
        <w:rPr>
          <w:rFonts w:ascii="Times New Roman" w:eastAsia="Times New Roman" w:hAnsi="Times New Roman" w:cs="Times New Roman"/>
          <w:sz w:val="24"/>
          <w:szCs w:val="24"/>
        </w:rPr>
      </w:pPr>
      <w:r w:rsidRPr="002D0EF0">
        <w:rPr>
          <w:rFonts w:ascii="Times New Roman" w:eastAsia="Times New Roman" w:hAnsi="Times New Roman" w:cs="Times New Roman"/>
          <w:sz w:val="24"/>
          <w:szCs w:val="24"/>
        </w:rPr>
        <w:t xml:space="preserve">Valid Wisconsin Driver's License </w:t>
      </w:r>
      <w:r>
        <w:rPr>
          <w:rFonts w:ascii="Times New Roman" w:eastAsia="Times New Roman" w:hAnsi="Times New Roman" w:cs="Times New Roman"/>
          <w:sz w:val="24"/>
          <w:szCs w:val="24"/>
        </w:rPr>
        <w:t xml:space="preserve">and eligibility for </w:t>
      </w:r>
      <w:proofErr w:type="spellStart"/>
      <w:r>
        <w:rPr>
          <w:rFonts w:ascii="Times New Roman" w:eastAsia="Times New Roman" w:hAnsi="Times New Roman" w:cs="Times New Roman"/>
          <w:sz w:val="24"/>
          <w:szCs w:val="24"/>
        </w:rPr>
        <w:t>Elevate’s</w:t>
      </w:r>
      <w:proofErr w:type="spellEnd"/>
      <w:r>
        <w:rPr>
          <w:rFonts w:ascii="Times New Roman" w:eastAsia="Times New Roman" w:hAnsi="Times New Roman" w:cs="Times New Roman"/>
          <w:sz w:val="24"/>
          <w:szCs w:val="24"/>
        </w:rPr>
        <w:t xml:space="preserve"> insurance coverage</w:t>
      </w:r>
      <w:r w:rsidRPr="0004774C">
        <w:rPr>
          <w:rFonts w:ascii="Times New Roman" w:eastAsia="Times New Roman" w:hAnsi="Times New Roman" w:cs="Times New Roman"/>
          <w:sz w:val="24"/>
          <w:szCs w:val="24"/>
        </w:rPr>
        <w:t xml:space="preserve"> </w:t>
      </w:r>
      <w:r w:rsidRPr="002D0EF0">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rsidR="000E2E85" w:rsidRDefault="000E2E85" w:rsidP="000E2E85">
      <w:pPr>
        <w:numPr>
          <w:ilvl w:val="0"/>
          <w:numId w:val="15"/>
        </w:numPr>
        <w:spacing w:after="0" w:line="240" w:lineRule="auto"/>
        <w:rPr>
          <w:rFonts w:ascii="Times New Roman" w:eastAsia="Times New Roman" w:hAnsi="Times New Roman" w:cs="Times New Roman"/>
          <w:sz w:val="24"/>
          <w:szCs w:val="24"/>
        </w:rPr>
      </w:pPr>
      <w:r w:rsidRPr="002D0EF0">
        <w:rPr>
          <w:rFonts w:ascii="Times New Roman" w:eastAsia="Times New Roman" w:hAnsi="Times New Roman" w:cs="Times New Roman"/>
          <w:sz w:val="24"/>
          <w:szCs w:val="24"/>
        </w:rPr>
        <w:t xml:space="preserve">Experience and training </w:t>
      </w:r>
      <w:r>
        <w:rPr>
          <w:rFonts w:ascii="Times New Roman" w:eastAsia="Times New Roman" w:hAnsi="Times New Roman" w:cs="Times New Roman"/>
          <w:sz w:val="24"/>
          <w:szCs w:val="24"/>
        </w:rPr>
        <w:t xml:space="preserve">as required under </w:t>
      </w:r>
      <w:r w:rsidRPr="002D0EF0">
        <w:rPr>
          <w:rFonts w:ascii="Times New Roman" w:eastAsia="Times New Roman" w:hAnsi="Times New Roman" w:cs="Times New Roman"/>
          <w:sz w:val="24"/>
          <w:szCs w:val="24"/>
        </w:rPr>
        <w:t xml:space="preserve"> HFS 36 relative to psychosocial rehabilitation services is </w:t>
      </w:r>
      <w:r>
        <w:rPr>
          <w:rFonts w:ascii="Times New Roman" w:eastAsia="Times New Roman" w:hAnsi="Times New Roman" w:cs="Times New Roman"/>
          <w:sz w:val="24"/>
          <w:szCs w:val="24"/>
        </w:rPr>
        <w:t>required</w:t>
      </w:r>
      <w:r w:rsidRPr="002D0EF0">
        <w:rPr>
          <w:rFonts w:ascii="Times New Roman" w:eastAsia="Times New Roman" w:hAnsi="Times New Roman" w:cs="Times New Roman"/>
          <w:sz w:val="24"/>
          <w:szCs w:val="24"/>
        </w:rPr>
        <w:t>;</w:t>
      </w:r>
    </w:p>
    <w:p w:rsidR="007B27C0" w:rsidRPr="007B27C0" w:rsidRDefault="007B27C0" w:rsidP="007B27C0">
      <w:pPr>
        <w:numPr>
          <w:ilvl w:val="0"/>
          <w:numId w:val="15"/>
        </w:numPr>
        <w:spacing w:after="0" w:line="240" w:lineRule="auto"/>
        <w:rPr>
          <w:rFonts w:ascii="Times New Roman" w:eastAsia="Times New Roman" w:hAnsi="Times New Roman" w:cs="Times New Roman"/>
          <w:sz w:val="24"/>
          <w:szCs w:val="24"/>
        </w:rPr>
      </w:pPr>
      <w:r w:rsidRPr="007B27C0">
        <w:rPr>
          <w:rFonts w:ascii="Times New Roman" w:eastAsia="Times New Roman" w:hAnsi="Times New Roman" w:cs="Times New Roman"/>
          <w:sz w:val="24"/>
          <w:szCs w:val="24"/>
        </w:rPr>
        <w:t>Excellent communication and organizational skills;</w:t>
      </w:r>
    </w:p>
    <w:p w:rsidR="007B27C0" w:rsidRPr="007B27C0" w:rsidRDefault="007B27C0" w:rsidP="007B27C0">
      <w:pPr>
        <w:numPr>
          <w:ilvl w:val="0"/>
          <w:numId w:val="15"/>
        </w:numPr>
        <w:spacing w:after="0" w:line="240" w:lineRule="auto"/>
        <w:rPr>
          <w:rFonts w:ascii="Times New Roman" w:eastAsia="Times New Roman" w:hAnsi="Times New Roman" w:cs="Times New Roman"/>
          <w:sz w:val="24"/>
          <w:szCs w:val="24"/>
        </w:rPr>
      </w:pPr>
      <w:r w:rsidRPr="007B27C0">
        <w:rPr>
          <w:rFonts w:ascii="Times New Roman" w:eastAsia="Times New Roman" w:hAnsi="Times New Roman" w:cs="Times New Roman"/>
          <w:sz w:val="24"/>
          <w:szCs w:val="24"/>
        </w:rPr>
        <w:t>Strong interpersonal skills and persuasiveness;</w:t>
      </w:r>
    </w:p>
    <w:p w:rsidR="007B27C0" w:rsidRPr="007B27C0" w:rsidRDefault="007B27C0" w:rsidP="007B27C0">
      <w:pPr>
        <w:numPr>
          <w:ilvl w:val="0"/>
          <w:numId w:val="15"/>
        </w:numPr>
        <w:spacing w:after="0" w:line="240" w:lineRule="auto"/>
        <w:rPr>
          <w:rFonts w:ascii="Times New Roman" w:eastAsia="Times New Roman" w:hAnsi="Times New Roman" w:cs="Times New Roman"/>
          <w:sz w:val="24"/>
          <w:szCs w:val="24"/>
        </w:rPr>
      </w:pPr>
      <w:r w:rsidRPr="007B27C0">
        <w:rPr>
          <w:rFonts w:ascii="Times New Roman" w:eastAsia="Times New Roman" w:hAnsi="Times New Roman" w:cs="Times New Roman"/>
          <w:sz w:val="24"/>
          <w:szCs w:val="24"/>
        </w:rPr>
        <w:t>Knowledge of mental health diagnosis and treatment, cognitive psychotherapy, and/or psychopharmacology is helpful;</w:t>
      </w:r>
    </w:p>
    <w:p w:rsidR="007B27C0" w:rsidRPr="007B27C0" w:rsidRDefault="007B27C0" w:rsidP="007B27C0">
      <w:pPr>
        <w:numPr>
          <w:ilvl w:val="0"/>
          <w:numId w:val="15"/>
        </w:numPr>
        <w:spacing w:after="0" w:line="240" w:lineRule="auto"/>
        <w:rPr>
          <w:rFonts w:ascii="Times New Roman" w:eastAsia="Times New Roman" w:hAnsi="Times New Roman" w:cs="Times New Roman"/>
          <w:sz w:val="24"/>
          <w:szCs w:val="24"/>
        </w:rPr>
      </w:pPr>
      <w:r w:rsidRPr="007B27C0">
        <w:rPr>
          <w:rFonts w:ascii="Times New Roman" w:eastAsia="Times New Roman" w:hAnsi="Times New Roman" w:cs="Times New Roman"/>
          <w:sz w:val="24"/>
          <w:szCs w:val="24"/>
        </w:rPr>
        <w:t>Knowledge of patient rights and privacy laws is helpful.</w:t>
      </w:r>
    </w:p>
    <w:p w:rsidR="007B27C0" w:rsidRPr="007B27C0" w:rsidRDefault="007B27C0" w:rsidP="007B27C0">
      <w:pPr>
        <w:spacing w:after="0" w:line="240" w:lineRule="auto"/>
        <w:rPr>
          <w:rFonts w:ascii="Times New Roman" w:eastAsia="Times New Roman" w:hAnsi="Times New Roman" w:cs="Times New Roman"/>
          <w:sz w:val="24"/>
          <w:szCs w:val="24"/>
        </w:rPr>
      </w:pPr>
    </w:p>
    <w:p w:rsidR="007B27C0" w:rsidRPr="007B27C0" w:rsidRDefault="007B27C0" w:rsidP="007B27C0">
      <w:pPr>
        <w:spacing w:after="0" w:line="240" w:lineRule="auto"/>
        <w:rPr>
          <w:rFonts w:ascii="Times New Roman" w:eastAsia="Times New Roman" w:hAnsi="Times New Roman" w:cs="Times New Roman"/>
          <w:sz w:val="24"/>
          <w:szCs w:val="24"/>
        </w:rPr>
      </w:pPr>
    </w:p>
    <w:p w:rsidR="00291E75" w:rsidRPr="00291E75" w:rsidRDefault="00291E75" w:rsidP="00291E75">
      <w:pPr>
        <w:spacing w:after="0" w:line="240" w:lineRule="auto"/>
        <w:rPr>
          <w:rFonts w:ascii="Times New Roman" w:eastAsia="Times New Roman" w:hAnsi="Times New Roman" w:cs="Times New Roman"/>
          <w:sz w:val="24"/>
          <w:szCs w:val="24"/>
        </w:rPr>
      </w:pPr>
    </w:p>
    <w:p w:rsidR="00291E75" w:rsidRPr="00291E75" w:rsidRDefault="00291E75" w:rsidP="00291E75">
      <w:pPr>
        <w:spacing w:after="0" w:line="240" w:lineRule="auto"/>
        <w:rPr>
          <w:rFonts w:ascii="Times New Roman" w:eastAsiaTheme="minorEastAsia" w:hAnsi="Times New Roman" w:cs="Times New Roman"/>
          <w:sz w:val="24"/>
          <w:szCs w:val="24"/>
        </w:rPr>
      </w:pPr>
    </w:p>
    <w:p w:rsidR="00291E75" w:rsidRPr="00291E75" w:rsidRDefault="00291E75" w:rsidP="00291E75">
      <w:pPr>
        <w:spacing w:after="0" w:line="240" w:lineRule="auto"/>
        <w:rPr>
          <w:rFonts w:ascii="Times New Roman" w:eastAsiaTheme="minorEastAsia" w:hAnsi="Times New Roman" w:cs="Times New Roman"/>
        </w:rPr>
      </w:pPr>
      <w:r w:rsidRPr="00291E75">
        <w:rPr>
          <w:rFonts w:ascii="Times New Roman" w:eastAsiaTheme="minorEastAsia" w:hAnsi="Times New Roman" w:cs="Times New Roman"/>
        </w:rPr>
        <w:t xml:space="preserve">The mission and philosophy of Elevate requires this position to perform in both a professional and personable manner. The manner in which the employee relates to fellow employees, clients, and visitors </w:t>
      </w:r>
      <w:proofErr w:type="gramStart"/>
      <w:r w:rsidRPr="00291E75">
        <w:rPr>
          <w:rFonts w:ascii="Times New Roman" w:eastAsiaTheme="minorEastAsia" w:hAnsi="Times New Roman" w:cs="Times New Roman"/>
        </w:rPr>
        <w:t>is considered</w:t>
      </w:r>
      <w:proofErr w:type="gramEnd"/>
      <w:r w:rsidRPr="00291E75">
        <w:rPr>
          <w:rFonts w:ascii="Times New Roman" w:eastAsiaTheme="minorEastAsia" w:hAnsi="Times New Roman" w:cs="Times New Roman"/>
        </w:rPr>
        <w:t xml:space="preserve"> parallel in importance to technical knowledge and ability. Respect and consideration given to the dignity of each client, visitor and fellow employee is a requisite of successful job performance. In addition, strict client confidentiality </w:t>
      </w:r>
      <w:proofErr w:type="gramStart"/>
      <w:r w:rsidRPr="00291E75">
        <w:rPr>
          <w:rFonts w:ascii="Times New Roman" w:eastAsiaTheme="minorEastAsia" w:hAnsi="Times New Roman" w:cs="Times New Roman"/>
        </w:rPr>
        <w:t>must be maintained</w:t>
      </w:r>
      <w:proofErr w:type="gramEnd"/>
      <w:r w:rsidRPr="00291E75">
        <w:rPr>
          <w:rFonts w:ascii="Times New Roman" w:eastAsiaTheme="minorEastAsia" w:hAnsi="Times New Roman" w:cs="Times New Roman"/>
        </w:rPr>
        <w:t>.</w:t>
      </w:r>
    </w:p>
    <w:p w:rsidR="00291E75" w:rsidRPr="00291E75" w:rsidRDefault="00291E75" w:rsidP="00291E75">
      <w:pPr>
        <w:spacing w:after="0" w:line="240" w:lineRule="auto"/>
        <w:rPr>
          <w:rFonts w:ascii="Times New Roman" w:eastAsiaTheme="minorEastAsia" w:hAnsi="Times New Roman" w:cs="Times New Roman"/>
        </w:rPr>
      </w:pPr>
    </w:p>
    <w:p w:rsidR="00291E75" w:rsidRPr="00291E75" w:rsidRDefault="00291E75" w:rsidP="00291E75">
      <w:pPr>
        <w:spacing w:after="0" w:line="240" w:lineRule="auto"/>
        <w:rPr>
          <w:rFonts w:ascii="Times New Roman" w:eastAsiaTheme="minorEastAsia" w:hAnsi="Times New Roman" w:cs="Times New Roman"/>
        </w:rPr>
      </w:pPr>
    </w:p>
    <w:p w:rsidR="00291E75" w:rsidRPr="00291E75" w:rsidRDefault="007B27C0" w:rsidP="00291E75">
      <w:pPr>
        <w:spacing w:after="0" w:line="240" w:lineRule="auto"/>
        <w:rPr>
          <w:rFonts w:ascii="Times New Roman" w:eastAsiaTheme="minorEastAsia" w:hAnsi="Times New Roman" w:cs="Times New Roman"/>
          <w:i/>
        </w:rPr>
      </w:pPr>
      <w:r>
        <w:rPr>
          <w:rFonts w:ascii="Times New Roman" w:eastAsiaTheme="minorEastAsia" w:hAnsi="Times New Roman" w:cs="Times New Roman"/>
          <w:i/>
        </w:rPr>
        <w:t xml:space="preserve">Updated </w:t>
      </w:r>
      <w:r w:rsidR="000E2E85">
        <w:rPr>
          <w:rFonts w:ascii="Times New Roman" w:eastAsiaTheme="minorEastAsia" w:hAnsi="Times New Roman" w:cs="Times New Roman"/>
          <w:i/>
        </w:rPr>
        <w:t>May, 2019</w:t>
      </w:r>
    </w:p>
    <w:p w:rsidR="00307D73" w:rsidRDefault="00307D73"/>
    <w:sectPr w:rsidR="0030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89D"/>
    <w:multiLevelType w:val="singleLevel"/>
    <w:tmpl w:val="1C7C081E"/>
    <w:lvl w:ilvl="0">
      <w:start w:val="1"/>
      <w:numFmt w:val="lowerLetter"/>
      <w:lvlText w:val="%1."/>
      <w:lvlJc w:val="left"/>
      <w:pPr>
        <w:tabs>
          <w:tab w:val="num" w:pos="1440"/>
        </w:tabs>
        <w:ind w:left="1440" w:hanging="360"/>
      </w:pPr>
      <w:rPr>
        <w:rFonts w:hint="default"/>
      </w:rPr>
    </w:lvl>
  </w:abstractNum>
  <w:abstractNum w:abstractNumId="1" w15:restartNumberingAfterBreak="0">
    <w:nsid w:val="13734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821C1A"/>
    <w:multiLevelType w:val="singleLevel"/>
    <w:tmpl w:val="7EB8E044"/>
    <w:lvl w:ilvl="0">
      <w:start w:val="1"/>
      <w:numFmt w:val="decimal"/>
      <w:lvlText w:val="%1."/>
      <w:lvlJc w:val="left"/>
      <w:pPr>
        <w:tabs>
          <w:tab w:val="num" w:pos="1080"/>
        </w:tabs>
        <w:ind w:left="1080" w:hanging="360"/>
      </w:pPr>
      <w:rPr>
        <w:rFonts w:hint="default"/>
      </w:rPr>
    </w:lvl>
  </w:abstractNum>
  <w:abstractNum w:abstractNumId="3" w15:restartNumberingAfterBreak="0">
    <w:nsid w:val="13F70DE6"/>
    <w:multiLevelType w:val="hybridMultilevel"/>
    <w:tmpl w:val="BD3AD464"/>
    <w:lvl w:ilvl="0" w:tplc="0F1E596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1A2A1C"/>
    <w:multiLevelType w:val="singleLevel"/>
    <w:tmpl w:val="4DE820DE"/>
    <w:lvl w:ilvl="0">
      <w:start w:val="1"/>
      <w:numFmt w:val="lowerLetter"/>
      <w:lvlText w:val="%1."/>
      <w:lvlJc w:val="left"/>
      <w:pPr>
        <w:tabs>
          <w:tab w:val="num" w:pos="1440"/>
        </w:tabs>
        <w:ind w:left="1440" w:hanging="360"/>
      </w:pPr>
      <w:rPr>
        <w:rFonts w:hint="default"/>
      </w:rPr>
    </w:lvl>
  </w:abstractNum>
  <w:abstractNum w:abstractNumId="5" w15:restartNumberingAfterBreak="0">
    <w:nsid w:val="2F0758AB"/>
    <w:multiLevelType w:val="hybridMultilevel"/>
    <w:tmpl w:val="D8C20CAE"/>
    <w:lvl w:ilvl="0" w:tplc="0084407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265123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45E3D59"/>
    <w:multiLevelType w:val="singleLevel"/>
    <w:tmpl w:val="8B00F99C"/>
    <w:lvl w:ilvl="0">
      <w:start w:val="1"/>
      <w:numFmt w:val="lowerLetter"/>
      <w:lvlText w:val="%1."/>
      <w:lvlJc w:val="left"/>
      <w:pPr>
        <w:tabs>
          <w:tab w:val="num" w:pos="720"/>
        </w:tabs>
        <w:ind w:left="720" w:hanging="360"/>
      </w:pPr>
      <w:rPr>
        <w:rFonts w:hint="default"/>
      </w:rPr>
    </w:lvl>
  </w:abstractNum>
  <w:abstractNum w:abstractNumId="8" w15:restartNumberingAfterBreak="0">
    <w:nsid w:val="34DB6EBD"/>
    <w:multiLevelType w:val="hybridMultilevel"/>
    <w:tmpl w:val="198692B8"/>
    <w:lvl w:ilvl="0" w:tplc="4FBE8F1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741708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58538F7"/>
    <w:multiLevelType w:val="singleLevel"/>
    <w:tmpl w:val="25CA42EA"/>
    <w:lvl w:ilvl="0">
      <w:start w:val="1"/>
      <w:numFmt w:val="decimal"/>
      <w:lvlText w:val="%1."/>
      <w:lvlJc w:val="left"/>
      <w:pPr>
        <w:tabs>
          <w:tab w:val="num" w:pos="1095"/>
        </w:tabs>
        <w:ind w:left="1095" w:hanging="375"/>
      </w:pPr>
    </w:lvl>
  </w:abstractNum>
  <w:abstractNum w:abstractNumId="11" w15:restartNumberingAfterBreak="0">
    <w:nsid w:val="50051CA3"/>
    <w:multiLevelType w:val="hybridMultilevel"/>
    <w:tmpl w:val="A126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8297328"/>
    <w:multiLevelType w:val="hybridMultilevel"/>
    <w:tmpl w:val="53704AAA"/>
    <w:lvl w:ilvl="0" w:tplc="FE800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081FC9"/>
    <w:multiLevelType w:val="hybridMultilevel"/>
    <w:tmpl w:val="134CD1A8"/>
    <w:lvl w:ilvl="0" w:tplc="09CC2F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0327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16261D"/>
    <w:multiLevelType w:val="hybridMultilevel"/>
    <w:tmpl w:val="E17A8E30"/>
    <w:lvl w:ilvl="0" w:tplc="1C7C08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CBF773F"/>
    <w:multiLevelType w:val="singleLevel"/>
    <w:tmpl w:val="0F1E596C"/>
    <w:lvl w:ilvl="0">
      <w:start w:val="1"/>
      <w:numFmt w:val="lowerLetter"/>
      <w:lvlText w:val="%1."/>
      <w:lvlJc w:val="left"/>
      <w:pPr>
        <w:tabs>
          <w:tab w:val="num" w:pos="720"/>
        </w:tabs>
        <w:ind w:left="720" w:hanging="360"/>
      </w:pPr>
      <w:rPr>
        <w:rFonts w:hint="default"/>
      </w:rPr>
    </w:lvl>
  </w:abstractNum>
  <w:abstractNum w:abstractNumId="17" w15:restartNumberingAfterBreak="0">
    <w:nsid w:val="7D027A61"/>
    <w:multiLevelType w:val="hybridMultilevel"/>
    <w:tmpl w:val="5E901F06"/>
    <w:lvl w:ilvl="0" w:tplc="1ABC0EF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9"/>
  </w:num>
  <w:num w:numId="8">
    <w:abstractNumId w:val="16"/>
  </w:num>
  <w:num w:numId="9">
    <w:abstractNumId w:val="2"/>
  </w:num>
  <w:num w:numId="10">
    <w:abstractNumId w:val="0"/>
  </w:num>
  <w:num w:numId="11">
    <w:abstractNumId w:val="4"/>
  </w:num>
  <w:num w:numId="12">
    <w:abstractNumId w:val="12"/>
  </w:num>
  <w:num w:numId="13">
    <w:abstractNumId w:val="13"/>
  </w:num>
  <w:num w:numId="14">
    <w:abstractNumId w:val="7"/>
  </w:num>
  <w:num w:numId="15">
    <w:abstractNumId w:val="6"/>
  </w:num>
  <w:num w:numId="16">
    <w:abstractNumId w:val="3"/>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75"/>
    <w:rsid w:val="00002382"/>
    <w:rsid w:val="000E2E85"/>
    <w:rsid w:val="000F7EEC"/>
    <w:rsid w:val="002379B3"/>
    <w:rsid w:val="00291C25"/>
    <w:rsid w:val="00291E75"/>
    <w:rsid w:val="00307D73"/>
    <w:rsid w:val="00472086"/>
    <w:rsid w:val="004D2273"/>
    <w:rsid w:val="00723B87"/>
    <w:rsid w:val="007B27C0"/>
    <w:rsid w:val="00915814"/>
    <w:rsid w:val="00CC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CEF6"/>
  <w15:chartTrackingRefBased/>
  <w15:docId w15:val="{AE0E08BF-20D5-40F4-A980-52AF1220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EC"/>
    <w:rPr>
      <w:rFonts w:ascii="Segoe UI" w:hAnsi="Segoe UI" w:cs="Segoe UI"/>
      <w:sz w:val="18"/>
      <w:szCs w:val="18"/>
    </w:rPr>
  </w:style>
  <w:style w:type="paragraph" w:styleId="ListParagraph">
    <w:name w:val="List Paragraph"/>
    <w:basedOn w:val="Normal"/>
    <w:uiPriority w:val="34"/>
    <w:qFormat/>
    <w:rsid w:val="0072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cp:lastPrinted>2019-05-01T17:31:00Z</cp:lastPrinted>
  <dcterms:created xsi:type="dcterms:W3CDTF">2019-05-07T19:15:00Z</dcterms:created>
  <dcterms:modified xsi:type="dcterms:W3CDTF">2019-05-07T20:47:00Z</dcterms:modified>
</cp:coreProperties>
</file>